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AB" w:rsidRDefault="00364F29" w:rsidP="003B27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38F5" wp14:editId="5D0F0D2F">
                <wp:simplePos x="0" y="0"/>
                <wp:positionH relativeFrom="column">
                  <wp:posOffset>-621665</wp:posOffset>
                </wp:positionH>
                <wp:positionV relativeFrom="paragraph">
                  <wp:posOffset>295910</wp:posOffset>
                </wp:positionV>
                <wp:extent cx="3419680" cy="818350"/>
                <wp:effectExtent l="0" t="647700" r="0" b="648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9430">
                          <a:off x="0" y="0"/>
                          <a:ext cx="3419680" cy="81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4F29" w:rsidRPr="00364F29" w:rsidRDefault="00364F29" w:rsidP="00364F29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axorecrutement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38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8.95pt;margin-top:23.3pt;width:269.25pt;height:64.45pt;rotation:-164994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" filled="f" stroked="f">
                <v:fill o:detectmouseclick="t"/>
                <v:textbox>
                  <w:txbxContent>
                    <w:p w:rsidR="00364F29" w:rsidRPr="00364F29" w:rsidRDefault="00364F29" w:rsidP="00364F29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axorecrutement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E20EAB" w:rsidRDefault="00364F29" w:rsidP="003B270F">
      <w:r w:rsidRPr="00364F29">
        <w:rPr>
          <w:rFonts w:ascii="Arial" w:hAnsi="Arial" w:cs="Arial"/>
          <w:noProof/>
          <w:lang w:eastAsia="fr-FR"/>
        </w:rPr>
        <w:drawing>
          <wp:inline distT="0" distB="0" distL="0" distR="0" wp14:anchorId="6412422F" wp14:editId="2B81F3E5">
            <wp:extent cx="1562100" cy="957710"/>
            <wp:effectExtent l="0" t="0" r="0" b="0"/>
            <wp:docPr id="1" name="Image 1" descr="C:\Users\30010-52-04\Documents\39091995-axolotl-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10-52-04\Documents\39091995-axolotl-wallpap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5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E1" w:rsidRDefault="00270DF2" w:rsidP="003B270F">
      <w:r>
        <w:tab/>
      </w:r>
      <w:r w:rsidR="00B84BE3">
        <w:t>N° offre : CC2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EE4DB6">
        <w:tab/>
      </w:r>
      <w:r>
        <w:t>DATE</w:t>
      </w:r>
      <w:r w:rsidR="00EE4DB6">
        <w:t xml:space="preserve"> 19/06/2019</w:t>
      </w:r>
    </w:p>
    <w:tbl>
      <w:tblPr>
        <w:tblStyle w:val="Grilledutableau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shd w:val="clear" w:color="auto" w:fill="4BACC6" w:themeFill="accent5"/>
        <w:tblLook w:val="04A0" w:firstRow="1" w:lastRow="0" w:firstColumn="1" w:lastColumn="0" w:noHBand="0" w:noVBand="1"/>
      </w:tblPr>
      <w:tblGrid>
        <w:gridCol w:w="9062"/>
      </w:tblGrid>
      <w:tr w:rsidR="006648E1" w:rsidTr="00364F29">
        <w:trPr>
          <w:trHeight w:val="525"/>
        </w:trPr>
        <w:tc>
          <w:tcPr>
            <w:tcW w:w="9212" w:type="dxa"/>
            <w:shd w:val="clear" w:color="auto" w:fill="4BACC6" w:themeFill="accent5"/>
            <w:vAlign w:val="center"/>
          </w:tcPr>
          <w:p w:rsidR="003B270F" w:rsidRDefault="00364F29" w:rsidP="003B27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Chef de Chantier gros </w:t>
            </w:r>
            <w:r w:rsidR="00FF4EB8">
              <w:rPr>
                <w:rFonts w:ascii="Arial" w:hAnsi="Arial" w:cs="Arial"/>
                <w:b/>
              </w:rPr>
              <w:t>Œuvre</w:t>
            </w:r>
          </w:p>
          <w:p w:rsidR="006648E1" w:rsidRPr="003B270F" w:rsidRDefault="00270DF2" w:rsidP="003B27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H/F</w:t>
            </w:r>
            <w:r w:rsidR="00364F29">
              <w:rPr>
                <w:rFonts w:ascii="Arial" w:hAnsi="Arial" w:cs="Arial"/>
                <w:sz w:val="24"/>
                <w:szCs w:val="24"/>
              </w:rPr>
              <w:t xml:space="preserve"> Région PACA</w:t>
            </w:r>
            <w:r w:rsidR="003B270F" w:rsidRPr="003B27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648E1" w:rsidRDefault="006648E1"/>
    <w:p w:rsidR="00270DF2" w:rsidRDefault="00364F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Vous souhaitez innover dans une entreprise de dimension </w:t>
      </w:r>
      <w:r w:rsidR="00FF4EB8">
        <w:rPr>
          <w:rFonts w:ascii="Arial" w:hAnsi="Arial" w:cs="Arial"/>
        </w:rPr>
        <w:t>international</w:t>
      </w:r>
      <w:r>
        <w:rPr>
          <w:rFonts w:ascii="Arial" w:hAnsi="Arial" w:cs="Arial"/>
        </w:rPr>
        <w:t xml:space="preserve"> avec de forte valeurs humaines et une réelle culture de satisfaction client, cette opportunité de chef de chantier gros œuvre </w:t>
      </w:r>
      <w:r w:rsidR="00FF4EB8">
        <w:rPr>
          <w:rFonts w:ascii="Arial" w:hAnsi="Arial" w:cs="Arial"/>
        </w:rPr>
        <w:t>est faite pour vous.</w:t>
      </w:r>
    </w:p>
    <w:p w:rsidR="00FF4EB8" w:rsidRDefault="00FF4EB8">
      <w:pPr>
        <w:rPr>
          <w:rFonts w:ascii="Arial" w:hAnsi="Arial" w:cs="Arial"/>
        </w:rPr>
      </w:pPr>
      <w:r>
        <w:rPr>
          <w:rFonts w:ascii="Arial" w:hAnsi="Arial" w:cs="Arial"/>
        </w:rPr>
        <w:t>Notre partenaire est un acteur majeur dans le domaine du bâtiment</w:t>
      </w:r>
      <w:r w:rsidR="00EE4DB6">
        <w:rPr>
          <w:rFonts w:ascii="Arial" w:hAnsi="Arial" w:cs="Arial"/>
        </w:rPr>
        <w:t>.</w:t>
      </w:r>
    </w:p>
    <w:p w:rsidR="00FF4EB8" w:rsidRDefault="00FF4EB8">
      <w:pPr>
        <w:rPr>
          <w:rFonts w:ascii="Arial" w:hAnsi="Arial" w:cs="Arial"/>
        </w:rPr>
      </w:pPr>
      <w:r>
        <w:rPr>
          <w:rFonts w:ascii="Arial" w:hAnsi="Arial" w:cs="Arial"/>
        </w:rPr>
        <w:t>Le chef de chantier aura pour mission :</w:t>
      </w:r>
    </w:p>
    <w:p w:rsidR="00FF4EB8" w:rsidRDefault="00FF4E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-extraire du dossier de chantier les informations nécessaires à la </w:t>
      </w:r>
      <w:r w:rsidR="00EE4DB6">
        <w:rPr>
          <w:rFonts w:ascii="Arial" w:hAnsi="Arial" w:cs="Arial"/>
        </w:rPr>
        <w:t>réalisation</w:t>
      </w:r>
      <w:r>
        <w:rPr>
          <w:rFonts w:ascii="Arial" w:hAnsi="Arial" w:cs="Arial"/>
        </w:rPr>
        <w:t xml:space="preserve"> des travaux</w:t>
      </w:r>
    </w:p>
    <w:p w:rsidR="00FF4EB8" w:rsidRDefault="00FF4EB8">
      <w:pPr>
        <w:rPr>
          <w:rFonts w:ascii="Arial" w:hAnsi="Arial" w:cs="Arial"/>
        </w:rPr>
      </w:pPr>
      <w:r>
        <w:rPr>
          <w:rFonts w:ascii="Arial" w:hAnsi="Arial" w:cs="Arial"/>
        </w:rPr>
        <w:t>-Elaborer les plannings de travaux gros œuvre du chantier faire réaliser l’installation du chantier</w:t>
      </w:r>
    </w:p>
    <w:p w:rsidR="00FF4EB8" w:rsidRDefault="00FF4E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Prévoir les </w:t>
      </w:r>
      <w:r w:rsidR="00EE4DB6">
        <w:rPr>
          <w:rFonts w:ascii="Arial" w:hAnsi="Arial" w:cs="Arial"/>
        </w:rPr>
        <w:t>approvisionnements</w:t>
      </w:r>
      <w:r>
        <w:rPr>
          <w:rFonts w:ascii="Arial" w:hAnsi="Arial" w:cs="Arial"/>
        </w:rPr>
        <w:t xml:space="preserve"> et enclencher les commandes du chantier </w:t>
      </w:r>
    </w:p>
    <w:p w:rsidR="00FF4EB8" w:rsidRDefault="00FF4EB8">
      <w:pPr>
        <w:rPr>
          <w:rFonts w:ascii="Arial" w:hAnsi="Arial" w:cs="Arial"/>
        </w:rPr>
      </w:pPr>
      <w:r>
        <w:rPr>
          <w:rFonts w:ascii="Arial" w:hAnsi="Arial" w:cs="Arial"/>
        </w:rPr>
        <w:t>-Assurer les contrôles quantitatifs et qualitatifs de la production du chantier</w:t>
      </w:r>
    </w:p>
    <w:p w:rsidR="00FF4EB8" w:rsidRDefault="00FF4EB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E4DB6">
        <w:rPr>
          <w:rFonts w:ascii="Arial" w:hAnsi="Arial" w:cs="Arial"/>
        </w:rPr>
        <w:t xml:space="preserve">Etablir des modes opératoires des travaux du gros œuvre </w:t>
      </w:r>
    </w:p>
    <w:p w:rsidR="00EE4DB6" w:rsidRDefault="00EE4DB6">
      <w:pPr>
        <w:rPr>
          <w:rFonts w:ascii="Arial" w:hAnsi="Arial" w:cs="Arial"/>
        </w:rPr>
      </w:pPr>
    </w:p>
    <w:p w:rsidR="00EE4DB6" w:rsidRDefault="00EE4DB6">
      <w:pPr>
        <w:rPr>
          <w:rFonts w:ascii="Arial" w:hAnsi="Arial" w:cs="Arial"/>
        </w:rPr>
      </w:pPr>
    </w:p>
    <w:p w:rsidR="00EE4DB6" w:rsidRDefault="00EE4DB6">
      <w:pPr>
        <w:rPr>
          <w:rFonts w:ascii="Arial" w:hAnsi="Arial" w:cs="Arial"/>
        </w:rPr>
      </w:pPr>
      <w:r>
        <w:rPr>
          <w:rFonts w:ascii="Arial" w:hAnsi="Arial" w:cs="Arial"/>
        </w:rPr>
        <w:t>Profils</w:t>
      </w:r>
    </w:p>
    <w:p w:rsidR="00FF4EB8" w:rsidRDefault="00FF4E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formation bac +2 chef de chantier gros œuvre avec un niveau </w:t>
      </w:r>
      <w:r w:rsidR="00EE4DB6">
        <w:rPr>
          <w:rFonts w:ascii="Arial" w:hAnsi="Arial" w:cs="Arial"/>
        </w:rPr>
        <w:t>professionnelle</w:t>
      </w:r>
      <w:r>
        <w:rPr>
          <w:rFonts w:ascii="Arial" w:hAnsi="Arial" w:cs="Arial"/>
        </w:rPr>
        <w:t xml:space="preserve"> d’anglais </w:t>
      </w:r>
      <w:r w:rsidR="00EE4DB6">
        <w:rPr>
          <w:rFonts w:ascii="Arial" w:hAnsi="Arial" w:cs="Arial"/>
        </w:rPr>
        <w:t>intermédiaire</w:t>
      </w:r>
      <w:r>
        <w:rPr>
          <w:rFonts w:ascii="Arial" w:hAnsi="Arial" w:cs="Arial"/>
        </w:rPr>
        <w:t xml:space="preserve">. Vous </w:t>
      </w:r>
      <w:r w:rsidR="00EE4DB6">
        <w:rPr>
          <w:rFonts w:ascii="Arial" w:hAnsi="Arial" w:cs="Arial"/>
        </w:rPr>
        <w:t>possédez</w:t>
      </w:r>
      <w:r>
        <w:rPr>
          <w:rFonts w:ascii="Arial" w:hAnsi="Arial" w:cs="Arial"/>
        </w:rPr>
        <w:t xml:space="preserve"> une expérience concluante dans le domaine du BTP, vous êtes idéalement </w:t>
      </w:r>
      <w:r w:rsidR="00EE4DB6">
        <w:rPr>
          <w:rFonts w:ascii="Arial" w:hAnsi="Arial" w:cs="Arial"/>
        </w:rPr>
        <w:t>détendeur</w:t>
      </w:r>
      <w:r>
        <w:rPr>
          <w:rFonts w:ascii="Arial" w:hAnsi="Arial" w:cs="Arial"/>
        </w:rPr>
        <w:t xml:space="preserve"> du brevet </w:t>
      </w:r>
      <w:r w:rsidR="00EE4DB6">
        <w:rPr>
          <w:rFonts w:ascii="Arial" w:hAnsi="Arial" w:cs="Arial"/>
        </w:rPr>
        <w:t>secourisme</w:t>
      </w:r>
      <w:r>
        <w:rPr>
          <w:rFonts w:ascii="Arial" w:hAnsi="Arial" w:cs="Arial"/>
        </w:rPr>
        <w:t xml:space="preserve"> du travail.</w:t>
      </w:r>
    </w:p>
    <w:p w:rsidR="00FF4EB8" w:rsidRDefault="00FF4E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Professionnel </w:t>
      </w:r>
      <w:r w:rsidR="00EE4DB6">
        <w:rPr>
          <w:rFonts w:ascii="Arial" w:hAnsi="Arial" w:cs="Arial"/>
        </w:rPr>
        <w:t>reconnu</w:t>
      </w:r>
      <w:r>
        <w:rPr>
          <w:rFonts w:ascii="Arial" w:hAnsi="Arial" w:cs="Arial"/>
        </w:rPr>
        <w:t xml:space="preserve">, autonome, rigoureux(se), méthodique est doté(e) d’un fort esprit d’équipe. Vous êtes garant(e) de la qualité, du respect des </w:t>
      </w:r>
      <w:r w:rsidR="00EE4DB6">
        <w:rPr>
          <w:rFonts w:ascii="Arial" w:hAnsi="Arial" w:cs="Arial"/>
        </w:rPr>
        <w:t>délais</w:t>
      </w:r>
      <w:r>
        <w:rPr>
          <w:rFonts w:ascii="Arial" w:hAnsi="Arial" w:cs="Arial"/>
        </w:rPr>
        <w:t xml:space="preserve"> et de la rentabilité des chantiers dont vous êtes en charge.</w:t>
      </w:r>
    </w:p>
    <w:p w:rsidR="00EE4DB6" w:rsidRDefault="00EE4DB6">
      <w:pPr>
        <w:rPr>
          <w:rFonts w:ascii="Arial" w:hAnsi="Arial" w:cs="Arial"/>
        </w:rPr>
      </w:pPr>
      <w:r>
        <w:rPr>
          <w:rFonts w:ascii="Arial" w:hAnsi="Arial" w:cs="Arial"/>
        </w:rPr>
        <w:t>Nous vous proposons un CDI avec une rémunération motivante à négocier en fonction de votre profil sur 13 mois, primes de panier, mutuelle d’entreprise, véhicule de fonction, outils bureautique nécessaire et chèque vacances.</w:t>
      </w:r>
    </w:p>
    <w:p w:rsidR="006648E1" w:rsidRDefault="006648E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Contact </w:t>
      </w:r>
    </w:p>
    <w:p w:rsidR="006648E1" w:rsidRPr="006648E1" w:rsidRDefault="001B1982" w:rsidP="00E75C46">
      <w:pPr>
        <w:pStyle w:val="Sansinterligne"/>
        <w:jc w:val="both"/>
        <w:rPr>
          <w:rFonts w:ascii="Arial" w:hAnsi="Arial" w:cs="Arial"/>
        </w:rPr>
      </w:pPr>
      <w:r w:rsidRPr="001B1982">
        <w:rPr>
          <w:rFonts w:ascii="Arial" w:hAnsi="Arial" w:cs="Arial"/>
          <w:bdr w:val="none" w:sz="0" w:space="0" w:color="auto" w:frame="1"/>
        </w:rPr>
        <w:t xml:space="preserve">Veuillez adresser votre candidature, CV et lettre de motivation </w:t>
      </w:r>
      <w:r w:rsidR="00EE4DB6">
        <w:rPr>
          <w:rFonts w:ascii="Arial" w:hAnsi="Arial" w:cs="Arial"/>
          <w:bdr w:val="none" w:sz="0" w:space="0" w:color="auto" w:frame="1"/>
        </w:rPr>
        <w:t>au</w:t>
      </w:r>
      <w:r w:rsidR="00E75C46">
        <w:rPr>
          <w:rFonts w:ascii="Arial" w:hAnsi="Arial" w:cs="Arial"/>
          <w:bdr w:val="none" w:sz="0" w:space="0" w:color="auto" w:frame="1"/>
        </w:rPr>
        <w:t xml:space="preserve"> service RH </w:t>
      </w:r>
      <w:r w:rsidR="00270DF2">
        <w:rPr>
          <w:rFonts w:ascii="Arial" w:hAnsi="Arial" w:cs="Arial"/>
          <w:bdr w:val="none" w:sz="0" w:space="0" w:color="auto" w:frame="1"/>
        </w:rPr>
        <w:t xml:space="preserve"> par mail  au  </w:t>
      </w:r>
      <w:r w:rsidR="00E75C46">
        <w:rPr>
          <w:rFonts w:ascii="Arial" w:hAnsi="Arial" w:cs="Arial"/>
          <w:bdr w:val="none" w:sz="0" w:space="0" w:color="auto" w:frame="1"/>
        </w:rPr>
        <w:t xml:space="preserve">: </w:t>
      </w:r>
      <w:hyperlink r:id="rId9" w:history="1">
        <w:r w:rsidR="00EE4DB6" w:rsidRPr="00775DF2">
          <w:rPr>
            <w:rStyle w:val="Lienhypertexte"/>
            <w:rFonts w:ascii="Arial" w:hAnsi="Arial" w:cs="Arial"/>
            <w:bdr w:val="none" w:sz="0" w:space="0" w:color="auto" w:frame="1"/>
          </w:rPr>
          <w:t>axorecrutement@gmail.com</w:t>
        </w:r>
      </w:hyperlink>
      <w:r w:rsidR="00EE4DB6">
        <w:rPr>
          <w:rFonts w:ascii="Arial" w:hAnsi="Arial" w:cs="Arial"/>
          <w:bdr w:val="none" w:sz="0" w:space="0" w:color="auto" w:frame="1"/>
        </w:rPr>
        <w:t xml:space="preserve"> en indiquant le N° d’offre </w:t>
      </w:r>
    </w:p>
    <w:sectPr w:rsidR="006648E1" w:rsidRPr="006648E1" w:rsidSect="003B270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7D" w:rsidRDefault="006D2C7D" w:rsidP="00E20EAB">
      <w:pPr>
        <w:spacing w:after="0" w:line="240" w:lineRule="auto"/>
      </w:pPr>
      <w:r>
        <w:separator/>
      </w:r>
    </w:p>
  </w:endnote>
  <w:endnote w:type="continuationSeparator" w:id="0">
    <w:p w:rsidR="006D2C7D" w:rsidRDefault="006D2C7D" w:rsidP="00E2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7D" w:rsidRDefault="006D2C7D" w:rsidP="00E20EAB">
      <w:pPr>
        <w:spacing w:after="0" w:line="240" w:lineRule="auto"/>
      </w:pPr>
      <w:r>
        <w:separator/>
      </w:r>
    </w:p>
  </w:footnote>
  <w:footnote w:type="continuationSeparator" w:id="0">
    <w:p w:rsidR="006D2C7D" w:rsidRDefault="006D2C7D" w:rsidP="00E2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3E09B8"/>
    <w:multiLevelType w:val="hybridMultilevel"/>
    <w:tmpl w:val="2BBC2FE4"/>
    <w:lvl w:ilvl="0" w:tplc="60B438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E1"/>
    <w:rsid w:val="001B1982"/>
    <w:rsid w:val="00270DF2"/>
    <w:rsid w:val="00323ADF"/>
    <w:rsid w:val="00364F29"/>
    <w:rsid w:val="003B270F"/>
    <w:rsid w:val="00620F92"/>
    <w:rsid w:val="006648E1"/>
    <w:rsid w:val="00692059"/>
    <w:rsid w:val="006D2C7D"/>
    <w:rsid w:val="007E5DD6"/>
    <w:rsid w:val="008F5418"/>
    <w:rsid w:val="009475E4"/>
    <w:rsid w:val="00B84BE3"/>
    <w:rsid w:val="00BB6F24"/>
    <w:rsid w:val="00C8016C"/>
    <w:rsid w:val="00D14D15"/>
    <w:rsid w:val="00DA3C6F"/>
    <w:rsid w:val="00E20EAB"/>
    <w:rsid w:val="00E75C46"/>
    <w:rsid w:val="00EE4DB6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01B6"/>
  <w15:docId w15:val="{B69DC0B2-517F-4610-A08B-70591763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3C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70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B198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75C4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EAB"/>
  </w:style>
  <w:style w:type="paragraph" w:styleId="Pieddepage">
    <w:name w:val="footer"/>
    <w:basedOn w:val="Normal"/>
    <w:link w:val="PieddepageCar"/>
    <w:uiPriority w:val="99"/>
    <w:unhideWhenUsed/>
    <w:rsid w:val="00E2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xorecrutemen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DD0B-6283-468E-88B1-0176D561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30010-52-04</cp:lastModifiedBy>
  <cp:revision>3</cp:revision>
  <cp:lastPrinted>2019-06-19T09:16:00Z</cp:lastPrinted>
  <dcterms:created xsi:type="dcterms:W3CDTF">2019-06-19T08:48:00Z</dcterms:created>
  <dcterms:modified xsi:type="dcterms:W3CDTF">2019-06-19T12:04:00Z</dcterms:modified>
</cp:coreProperties>
</file>